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Berlin w zasięgu jednego zdrowego przepisu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Miłośnicy gotowania i zdrowego żywienia mogą się wykazać i wygrać 5-dniową wycieczkę do Berlina. „smak na fit” to konkurs kulinarny, w którym sieć hoteli Vienna House zaprasza do dzielenia się swoimi przepisami na dania fit. Zgodnie z filozofią grupy, że lokalne i zdrowe potrawy to podstawa.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II edycji konkursu „smak na fit”</w:t>
      </w:r>
      <w:r>
        <w:rPr>
          <w:rFonts w:ascii="calibri" w:hAnsi="calibri" w:eastAsia="calibri" w:cs="calibri"/>
          <w:sz w:val="24"/>
          <w:szCs w:val="24"/>
        </w:rPr>
        <w:t xml:space="preserve"> są naprawdę proste. Swój najlepszy, autorski przepis na danie fit należy zamieścić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www.smaknafit.pl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jako komentarz pod postem konkursowym na profilu Facebook dowolnego hotelu Vienna House w Polsce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andel’s by Vienna House Lodz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andel’s by Vienna House Cracow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angelo by Vienna House Katowice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Vienna House Easy Chopin Cracow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Vienna House Amber Baltic Miedzyzdroje</w:t>
        </w:r>
      </w:hyperlink>
      <w:r>
        <w:rPr>
          <w:rFonts w:ascii="calibri" w:hAnsi="calibri" w:eastAsia="calibri" w:cs="calibri"/>
          <w:sz w:val="24"/>
          <w:szCs w:val="24"/>
        </w:rPr>
        <w:t xml:space="preserve">). Przepis trzeba uzupełnić zdjęciem gotowego dania, krótkim wyjaśnieniem, dlaczego ta potrawa jest fit i wysłać </w:t>
      </w:r>
      <w:r>
        <w:rPr>
          <w:rFonts w:ascii="calibri" w:hAnsi="calibri" w:eastAsia="calibri" w:cs="calibri"/>
          <w:sz w:val="24"/>
          <w:szCs w:val="24"/>
          <w:b/>
        </w:rPr>
        <w:t xml:space="preserve">do 9 października.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Wyboru najlepszych zdrowych propozycji kulinarnych dokonają szefowie kuchni polskich hoteli Vienna House oraz andel’s by Vienna House Berlin. „Zwycięski przepis musi być nie tylko zdrowy, ale i smaczny. Będziemy brali pod uwagę oryginalność przepisu oraz dobór składników. Z pewnością ważne będzie też zdjęcie – w końcu jemy oczami!” – podkreśla Małgorzata Strzelecka, szef kuchni Vienna House Easy Chopin Cracow, która słynie z lokalnych i zdrowych dań. Zwycięzcy zostaną ogłoszeni 17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są niezwykle atrakcyjne. Zwycięzca</w:t>
      </w:r>
      <w:r>
        <w:rPr>
          <w:rFonts w:ascii="calibri" w:hAnsi="calibri" w:eastAsia="calibri" w:cs="calibri"/>
          <w:sz w:val="24"/>
          <w:szCs w:val="24"/>
        </w:rPr>
        <w:t xml:space="preserve"> będzie jednym z pierwszych gości nowego hotelu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Vienna House Easy Berlin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zostanie otwarty 30 września. Spędzi tam wraz z osobą towarzyszącą 5 dni i otrzyma voucher na wykwitną kolację w skykitchen Berlin z widokiem na miasto. Co więcej nagroda obejmuje przekąskę w @the Deli Bistro, darmową komunikację komunikację miejską i wstęp do berlińskich muzeów oraz wyjątkową wycieczkę kulinarną po stolicy Niemiec.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Drugą nagrodą</w:t>
      </w:r>
      <w:r>
        <w:rPr>
          <w:rFonts w:ascii="calibri" w:hAnsi="calibri" w:eastAsia="calibri" w:cs="calibri"/>
          <w:sz w:val="24"/>
          <w:szCs w:val="24"/>
        </w:rPr>
        <w:t xml:space="preserve"> są vouchery na weekendowe pobyty dla 2 os. w hotelach Vienna House w Polsce, a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wyróżnieniami </w:t>
      </w:r>
      <w:r>
        <w:rPr>
          <w:rFonts w:ascii="calibri" w:hAnsi="calibri" w:eastAsia="calibri" w:cs="calibri"/>
          <w:sz w:val="24"/>
          <w:szCs w:val="24"/>
        </w:rPr>
        <w:t xml:space="preserve">– kolacje w restauracjach Vienna House w Polsce. Z kolei w każdy poniedziałek wybierany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przepis tygodnia</w:t>
      </w:r>
      <w:r>
        <w:rPr>
          <w:rFonts w:ascii="calibri" w:hAnsi="calibri" w:eastAsia="calibri" w:cs="calibri"/>
          <w:sz w:val="24"/>
          <w:szCs w:val="24"/>
        </w:rPr>
        <w:t xml:space="preserve">, który nagrodzony jest niespodzianką od Vienna House. Tak więc lepiej nie czekać do ostatniej chwili i przesłać zgłoszenie wcześniej.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konkursu są: visitBerlin, kobieta.pl i rodzice.pl. Więcej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www.smaknafit.pl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maknafit.pl" TargetMode="External"/><Relationship Id="rId8" Type="http://schemas.openxmlformats.org/officeDocument/2006/relationships/hyperlink" Target="https://www.facebook.com/viennahouse.andels.lodz" TargetMode="External"/><Relationship Id="rId9" Type="http://schemas.openxmlformats.org/officeDocument/2006/relationships/hyperlink" Target="https://www.facebook.com/andels.Hotel.Cracow" TargetMode="External"/><Relationship Id="rId10" Type="http://schemas.openxmlformats.org/officeDocument/2006/relationships/hyperlink" Target="https://www.facebook.com/viennahouse.angelo.katowice" TargetMode="External"/><Relationship Id="rId11" Type="http://schemas.openxmlformats.org/officeDocument/2006/relationships/hyperlink" Target="https://www.facebook.com/viennahouse.easy.cracow" TargetMode="External"/><Relationship Id="rId12" Type="http://schemas.openxmlformats.org/officeDocument/2006/relationships/hyperlink" Target="https://www.facebook.com/viennahouse.amber.baltic" TargetMode="External"/><Relationship Id="rId13" Type="http://schemas.openxmlformats.org/officeDocument/2006/relationships/hyperlink" Target="http://www.viennahouse.com/en/easy-berlin/the-hotel/overvie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2026-10-03T18:40:10+02:00</dcterms:created>
  <dcterms:modified xsi:type="dcterms:W3CDTF">2026-10-03T18:40:10+02:00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