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umacnia pozycję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11 października 2019 r. – Vienna House otwiera nowe hotele i inwestuje w istniejące obiekty, wzmacniając swoją rozpoznawalność na polskim rynku. Pierwsze trzy kwartały 2019 r. były bardzo intensywne i pomyślne dla największej austriackiej sieci hoteli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przeżywa intensywny rozwój, a rok 2019 jest rokiem kluczowym dla ekspansji sieci na polskim rynku. „Jesteśmy bardzo zadowoleni z wyników hoteli Vienna House w Polsce. Dzięki inwestycjom w istniejące obiekty oraz otwarciu hotelu w Warszawie sieć rośnie w siłę i umacnia swoją pozycję na polskim rynku hotelarskim, na którym jest obecna od 1991 r.” – podkreśla Tomasz Piórkowski, dyrektor regionalny Vienna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„Kładziemy duży nacisk na rozwój sieci i pozyskiwanie nowych projektów hotelowych. Inwestorom oferujemy stabilne umowy najmu, zabezpieczone gwarancjami bankowymi i korporacyjnymi. Jesteśmy również otwarci na inne formy współpracy z inwestorami, takie jak umowy o zarządzanie czy zakup nieruchomości.” – dodaje Tomasz Piórkowski.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Nowe projekty hotelowe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2019 r. Vienna House powiększyła swoje portfolio wchodząc na warszawski rynek hotelarski z biznesowo-lifestyle’owym obiektem. Vienna House Mokotow Warsaw jest zlokalizowany w biurowej dzielnicy Mokotow i wyróżnia się postindustrialnym designem oraz restauracją Greenhouse, która jest zieloną oazą oferującą wyselekcjonowane dania bazujące na zdrowych i lokalnych składnikach. Inwestorem kompleksu P4, do którego należy hotel, jest Garvest sp. z o.o.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roku sieć ogłosiła podpisanie umowy na projekt hotelowy we Wrocławiu, który zostanie otwarty w 2022 r. pod marką Vienna House Easy. Aktualnie trwają prace przygotowawcze, a Vienna House wspiera inwestora na etapie realizacji.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Sieć zapowiada kolejne otwarcia w najbliższych latach. Trwają rozmowy dotyczące wkroczenia na polski rynek marki Vienna House R.Evo.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Inwestycje w istniejącą bazę hotelową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intensywnie modernizuje istniejące obiekty. W kwietniu 2019 r. zakończył się generalny remont nadmorskiego resortu Vienna House Amber Baltic Miedzyzdroje, który od 1991 r. jest liderem na rynku zachodniopomorskim. Hotel pozycjonuje się jako obiekt dla rodzin z dziećmi, w którym pary czy biznesmeni również znajdą spokój i relaks. </w:t>
      </w:r>
    </w:p>
    <w:p>
      <w:r>
        <w:rPr>
          <w:rFonts w:ascii="calibri" w:hAnsi="calibri" w:eastAsia="calibri" w:cs="calibri"/>
          <w:sz w:val="24"/>
          <w:szCs w:val="24"/>
        </w:rPr>
        <w:t xml:space="preserve">Wystrój wnętrz zmienił Vienna House Easy Cracow, który przemienił się w miejski hotel o swobodnej atmosferze. Hotel zachęca do spędzania czasu w przestrzeniach wspólnych, m.in. dzięki przestrzeniom coworkingowym i wypoczynkowym w lobby oraz konceptowi gastronomicznemu bazującemu na tradycyjnych, regionalnych propozycjach.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roku rozpocznie się lifting pokoi oraz centrum konferencyjnego Vienna House Andel’s Cracow, którego lobby, restauracja oraz bar zyskały nowe oblicze w 2018 r.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Nowoczesne koncepty gastronomiczne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przykłada niezwykle dużą wagę do kulinarnej oferty zarówno dla gości indywidualnych, jak i klientów konferencyjnych. Śniadania w Vienna House są znakiem rozpoznawczym hoteli tej marki i przypominają śniadania w piekarni. W zeszłym roku sieć zainaugurowała w Polsce markę kalifornijskiej restauracji Mavericks, która znana była wcześniej w Berlinie, teraz obecna również w Krakowie. Lobby bar Vienna House Easy Katowice działa jako Steak Corner oferujący wyśmienite steki, a krakowski Bar Smok jest modnym coctail barem z autorskimi drinkami.</w:t>
      </w:r>
    </w:p>
    <w:p>
      <w:r>
        <w:rPr>
          <w:rFonts w:ascii="calibri" w:hAnsi="calibri" w:eastAsia="calibri" w:cs="calibri"/>
          <w:sz w:val="24"/>
          <w:szCs w:val="24"/>
        </w:rPr>
        <w:t xml:space="preserve">Koncepcja kreatywnych spotkań i przerw kawowych jest wdrażana we wszystkich obiektach, również w Vienna House Andel’s Lodz. To flagowy obiekt sieci, który w tym roku obchodzi swoje 10-lecie.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Greenhouse w Vienna House Mokotow Warsaw jest zieloną oazą w biznesowej dzielnicy. ©Vienna House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Lobby to serce hotelu. Wystrój wnętrz Vienna House Easy Cracow nabrał świeżości i lekkości. ©Vienna House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Easy Wroclaw jest zlokalizowany w centrum miasta, w zabytkowym budynku Starej Piekarni. ©Vienna 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coworkingowa w Vienna House to niezwykle ważna część hotelu. W Vienna House Easy Katowice sprzyja wspólnym rozmowom czy pracy. ©Vienna 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Amber Baltic Miedzyzdroje wystrojem wnętrz nawiązuje do ekskluzywnego jachtu. ©Vienna 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Lodz to flagowy hotel Vienna House w Polsce i jeden z najbardziej docenionych projektów rewitalizacyjnych w Europie. ©Vienna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www.viennahouse.com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House R.evo to rewolucja hotelowa dla miejskiego stylu życia: po raz pierwszy połączono funkcjonalność hotelu, elastyczność apartamentów i indywidualność prywatnego mieszkania. Obecnie firma posiada 40 hoteli w Europie. Vienna House jest zarejestrowanym znakiem towarowym Vienna International Hotelmanagement AG. www.viennahouse.com / https://www.instagram.com/vienna.house.stories/ / https://www.facebook.com/vienna.house.stories/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 Strojna-Szwaj</w:t>
      </w:r>
    </w:p>
    <w:p>
      <w:r>
        <w:rPr>
          <w:rFonts w:ascii="calibri" w:hAnsi="calibri" w:eastAsia="calibri" w:cs="calibri"/>
          <w:sz w:val="24"/>
          <w:szCs w:val="24"/>
        </w:rPr>
        <w:t xml:space="preserve">Regional Communication &amp; Social Media Manager </w:t>
      </w:r>
    </w:p>
    <w:p>
      <w:r>
        <w:rPr>
          <w:rFonts w:ascii="calibri" w:hAnsi="calibri" w:eastAsia="calibri" w:cs="calibri"/>
          <w:sz w:val="24"/>
          <w:szCs w:val="24"/>
        </w:rPr>
        <w:t xml:space="preserve">+48 608 095 836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katarzyna.strojna@viennahouse.com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2026-06-13T12:19:44+02:00</dcterms:created>
  <dcterms:modified xsi:type="dcterms:W3CDTF">2026-06-13T12:19:44+02:00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