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hotelowa Vienna House szuka inwestycji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jest dla austriackiej sieci hotelowej, która zarządza obecnie 34 hotelami, jednym z kluczowych rynków. Vienna House jest zainteresowana nie tylko Warszawą, ale również mniejszymi miastami.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„Polska jest jednym z najbardziej atrakcyjnych regionów w Europie Środkowo-Wschodniej. Wpływa na to stabilny rozwój gospodarczy, ale również coraz lepsza atmosfera dla nowych inwestycji.” – przyznaje Rupert Simoner, 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Dodaje: „Co więcej, poza stolicą są w Polsce również inne ciekawe destynacje o dużym potencjale dla turystyki oraz podróży biznesowych, co jest wyjątkiem w regionie. To właśnie dlatego szukamy inwestycji nie tylko w Warszawie, ale również w mniejszych miastach, takich jak Rzeszów czy Lublin.”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zarządza hotelami na podstawie umowy o zarządzanie lub w niektórych wypadkach dzierżawy. Oferuje swoje usługi na każdym etapie rozwoju projektu hotelarskiego – od analizy lokalizacji, poprzez etap budowy na otwarciu i bieżącej operacji kończąc. Angażuje się zarówno w adaptację istniejących budynków, również tych zabytkowych, jak i nowe projekty czy rebranding istniejących hoteli. Specjalizuje się w miejskich obiektach biznesowych, takich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angelo by Vienna House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jednak ma również duże doświadczenie w zarządzaniu hotelami turystycznymi i spa, takich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Polsce. Interesują ją destynacje o dużym potencjale rozwoju, w centralnych lokalizacjach, blisko atrakcji turystycznych. W Polsce Vienna House szuka inwestycji nie tylko w Warszawie, Gdańsku, Wrocławiu czy Poznaniu, ale również w mniejszych miejscowościach, takich jak Rzeszów czy Lublin.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Polsce, szczególnie w mniejszych miastach rynek hotelarski jest ciągle zuniformizowany. My chcemy wprowadzać unikalne, indywidualne hotele. Odrobinę szalone, odjazdowe, ale jednocześnie pełne stylu i jakości. Chcielibyśmy otworzyć 4 nowe obiekty w ciągu najbliższych 4 lat.” – dodaje Rupert Simoner.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planuje zwiększyć swoje portfolio do ponad 50 obiektów do 2022 r. Poza Polską planuje rozwój w państwach takich jak Niemcy, Rumunia, Słowacja czy Rosja.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video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rynku hotelarskiego w Polsce, jego potencjału, szans i zagrożeń, znajdą Państwo również w eksperckich komentarzach video prezesa Ruperta Simonera: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http://www.marketnews24.pl/najwiekszym-ryzykiem-dla-branzy-hotelarskiej-w-polsce-jest-rynek-pracy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http://www.marketnews24.pl/newsy/rynek-hotelarski-w-polsce-rosnie-powyzej-6-proc-rocznie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http://www.marketnews24.pl/newsy/polska-najatrakcyjniejszym-miejscem-dla-branzy-hotelarskiej-w-europie-srodkowo-wschodniej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video można bezpłatnie pobrać oraz wykorzystać na potrzeby komunikacji w Państwa mediach.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.html" TargetMode="External"/><Relationship Id="rId8" Type="http://schemas.openxmlformats.org/officeDocument/2006/relationships/hyperlink" Target="http://www.viennahouse.com/en/angelo-katowice/the-hotel/overview.html" TargetMode="External"/><Relationship Id="rId9" Type="http://schemas.openxmlformats.org/officeDocument/2006/relationships/hyperlink" Target="http://www.viennahouse.com/en/amber-baltic-miedzyzdroje/the-hotel/overview.html" TargetMode="External"/><Relationship Id="rId10" Type="http://schemas.openxmlformats.org/officeDocument/2006/relationships/hyperlink" Target="http://www.marketnews24.pl/najwiekszym-ryzykiem-dla-branzy-hotelarskiej-w-polsce-jest-rynek-pracy" TargetMode="External"/><Relationship Id="rId11" Type="http://schemas.openxmlformats.org/officeDocument/2006/relationships/hyperlink" Target="http://www.marketnews24.pl/newsy/rynek-hotelarski-w-polsce-rosnie-powyzej-6-proc-rocznie" TargetMode="External"/><Relationship Id="rId12" Type="http://schemas.openxmlformats.org/officeDocument/2006/relationships/hyperlink" Target="http://www.marketnews24.pl/newsy/polska-najatrakcyjniejszym-miejscem-dla-branzy-hotelarskiej-w-europie-srodkowo-wschodn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